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bd72abd6a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TRALLFA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TRALLFA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a8c3fad5b4693"/>
      <w:footerReference xmlns:r="http://schemas.openxmlformats.org/officeDocument/2006/relationships" w:type="default" r:id="R2cb3324d7b74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CAPITAL AS   ·   Org.nr 816 213 312   ·   Langgata 12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a8c3fad5b4693" /><Relationship Type="http://schemas.openxmlformats.org/officeDocument/2006/relationships/footer" Target="/word/footer1.xml" Id="R2cb3324d7b74445a" /></Relationships>
</file>