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983da8c4d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CHARM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CHARM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38bd370274d39"/>
      <w:footerReference xmlns:r="http://schemas.openxmlformats.org/officeDocument/2006/relationships" w:type="default" r:id="Redd98866968f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CHARM AS   ·   Org.nr 817 610 072   ·   Moltke Moes vei 2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CHARM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38bd370274d39" /><Relationship Type="http://schemas.openxmlformats.org/officeDocument/2006/relationships/footer" Target="/word/footer1.xml" Id="Redd98866968f4ce3" /></Relationships>
</file>