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5b78da370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K11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K11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ba602fe054d62"/>
      <w:footerReference xmlns:r="http://schemas.openxmlformats.org/officeDocument/2006/relationships" w:type="default" r:id="R3f0c7952b372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K11 INVESTOR AS   ·   Org.nr 821 032 512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K11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ba602fe054d62" /><Relationship Type="http://schemas.openxmlformats.org/officeDocument/2006/relationships/footer" Target="/word/footer1.xml" Id="R3f0c7952b3724e8f" /></Relationships>
</file>