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296b8164b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bbff3e8e847b5"/>
      <w:footerReference xmlns:r="http://schemas.openxmlformats.org/officeDocument/2006/relationships" w:type="default" r:id="Rf2def30d7e62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 HOLDING AS   ·   Org.nr 826 334 592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bbff3e8e847b5" /><Relationship Type="http://schemas.openxmlformats.org/officeDocument/2006/relationships/footer" Target="/word/footer1.xml" Id="Rf2def30d7e624115" /></Relationships>
</file>