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1ab4e3edd4b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MORIOVERSE AS</w:t>
      </w:r>
    </w:p>
    <w:sectPr>
      <w:headerReference xmlns:r="http://schemas.openxmlformats.org/officeDocument/2006/relationships" w:type="default" r:id="R5aa7d7ba53584096"/>
      <w:footerReference xmlns:r="http://schemas.openxmlformats.org/officeDocument/2006/relationships" w:type="default" r:id="R272a087d8b54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MORIOVERSE AS   ·   Org.nr 828 997 912   ·   c/o Berit Kvaløy Olsen, Bruksenhetsnummer H0304, Øvre Strandgate 109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MORIOVERSE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7d7ba53584096" /><Relationship Type="http://schemas.openxmlformats.org/officeDocument/2006/relationships/footer" Target="/word/footer1.xml" Id="R272a087d8b544986" /></Relationships>
</file>