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3ff2e1033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STEADFAST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STEADFAST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531fcb6584a47"/>
      <w:footerReference xmlns:r="http://schemas.openxmlformats.org/officeDocument/2006/relationships" w:type="default" r:id="Ra2a0ceefdcba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STEADFAST HOLDING AS   ·   Org.nr 834 500 582   ·   Horgvegen 5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STEADFAST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531fcb6584a47" /><Relationship Type="http://schemas.openxmlformats.org/officeDocument/2006/relationships/footer" Target="/word/footer1.xml" Id="Ra2a0ceefdcba47af" /></Relationships>
</file>