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ef6781d84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BYRKJELAND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BYRKJELAND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259b0cdd4459f"/>
      <w:footerReference xmlns:r="http://schemas.openxmlformats.org/officeDocument/2006/relationships" w:type="default" r:id="Rd6315aa566ab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INVEST AS   ·   Org.nr 834 511 452   ·   Koppholen 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259b0cdd4459f" /><Relationship Type="http://schemas.openxmlformats.org/officeDocument/2006/relationships/footer" Target="/word/footer1.xml" Id="Rd6315aa566ab4e69" /></Relationships>
</file>