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a2ffb3bc648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LILLESETH KJETTING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LILLESETH KJETTING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37092bca7d4438"/>
      <w:footerReference xmlns:r="http://schemas.openxmlformats.org/officeDocument/2006/relationships" w:type="default" r:id="R7d6e970fb96042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LILLESETH KJETTING AS   ·   Org.nr 861 043 002   ·   Disenåvegen 33   ·   2100 SKARNES   ·   firmapost@lilleseth.no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LILLESETH KJETTING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37092bca7d4438" /><Relationship Type="http://schemas.openxmlformats.org/officeDocument/2006/relationships/footer" Target="/word/footer1.xml" Id="R7d6e970fb96042b5" /></Relationships>
</file>