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f795a629f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dbb7edee645c3"/>
      <w:footerReference xmlns:r="http://schemas.openxmlformats.org/officeDocument/2006/relationships" w:type="default" r:id="R0305513ddf39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PROGRESSUM AS   ·   Org.nr 889 380 802   ·   Solheimveien 50   ·   1461 LØRENSKOG   ·   www.progressum.no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dbb7edee645c3" /><Relationship Type="http://schemas.openxmlformats.org/officeDocument/2006/relationships/footer" Target="/word/footer1.xml" Id="R0305513ddf394813" /></Relationships>
</file>