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c22dc1009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v/Olga Hatlem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v/Olga Hatlem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fea42ea0345cd"/>
      <w:footerReference xmlns:r="http://schemas.openxmlformats.org/officeDocument/2006/relationships" w:type="default" r:id="Reac047be2233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v/Olga Hatlem   ·   Org.nr 893 636 862   ·   Fortunen 4   ·   5013 BERGEN   ·   oh.regnskap@gmail.com   ·   www.ohregnskap.no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v/Olga Hatlem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fea42ea0345cd" /><Relationship Type="http://schemas.openxmlformats.org/officeDocument/2006/relationships/footer" Target="/word/footer1.xml" Id="Reac047be223342f8" /></Relationships>
</file>