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1ed139330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HARLEM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HARLEM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d0e104821495e"/>
      <w:footerReference xmlns:r="http://schemas.openxmlformats.org/officeDocument/2006/relationships" w:type="default" r:id="Ra5429e6c5bf6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 KOMMUNIKASJON AS   ·   Org.nr 898 164 772   ·   Kirkeveien 132   ·   1344 HASLUM   ·   hanne@harlemkommunikasjon.no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d0e104821495e" /><Relationship Type="http://schemas.openxmlformats.org/officeDocument/2006/relationships/footer" Target="/word/footer1.xml" Id="Ra5429e6c5bf64032" /></Relationships>
</file>