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63acfb5904e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DEGERSTRØMS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DEGERSTRØMS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865c0ccec461b"/>
      <w:footerReference xmlns:r="http://schemas.openxmlformats.org/officeDocument/2006/relationships" w:type="default" r:id="R9193edfdcacc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DEGERSTRØMS REVISJON AS   ·   Org.nr 911 879 999   ·   Dr. Wessels gate 10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DEGERSTRØMS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865c0ccec461b" /><Relationship Type="http://schemas.openxmlformats.org/officeDocument/2006/relationships/footer" Target="/word/footer1.xml" Id="R9193edfdcacc4b13" /></Relationships>
</file>