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54b05ed7df46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JOBSEN INVEST AS</w:t>
      </w:r>
    </w:p>
    <w:sectPr>
      <w:headerReference xmlns:r="http://schemas.openxmlformats.org/officeDocument/2006/relationships" w:type="default" r:id="Rd7bfdcf67d66409f"/>
      <w:footerReference xmlns:r="http://schemas.openxmlformats.org/officeDocument/2006/relationships" w:type="default" r:id="R3412ef4fc50545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bfdcf67d66409f" /><Relationship Type="http://schemas.openxmlformats.org/officeDocument/2006/relationships/footer" Target="/word/footer1.xml" Id="R3412ef4fc505450b" /></Relationships>
</file>