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311e866984b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Nærsnes,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CASTLE INTERACTIVE AS</w:t>
      </w:r>
    </w:p>
    <w:sectPr>
      <w:headerReference xmlns:r="http://schemas.openxmlformats.org/officeDocument/2006/relationships" w:type="default" r:id="R790ef0e8e04a407f"/>
      <w:footerReference xmlns:r="http://schemas.openxmlformats.org/officeDocument/2006/relationships" w:type="default" r:id="R012e5e85e23d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CASTLE INTERACTIVE AS   ·   Org.nr 913 547 713   ·   Baarsrudveien 22   ·   3478 NÆRSNES   ·   haakonbrunell@gmail.com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CASTLE INTERACTIVE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ef0e8e04a407f" /><Relationship Type="http://schemas.openxmlformats.org/officeDocument/2006/relationships/footer" Target="/word/footer1.xml" Id="R012e5e85e23d4185" /></Relationships>
</file>