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ad39b5ad9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fcb65d74e415c"/>
      <w:footerReference xmlns:r="http://schemas.openxmlformats.org/officeDocument/2006/relationships" w:type="default" r:id="R1a0b0e964947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A-MONTASJE AS   ·   Org.nr 913 723 686   ·   Bråtenveien 20   ·   1435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fcb65d74e415c" /><Relationship Type="http://schemas.openxmlformats.org/officeDocument/2006/relationships/footer" Target="/word/footer1.xml" Id="R1a0b0e964947460b" /></Relationships>
</file>