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bc63acbc5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CONFEKTIONSFABRIKKER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CONFEKTIONSFABRIKKER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01fbeb22b408c"/>
      <w:footerReference xmlns:r="http://schemas.openxmlformats.org/officeDocument/2006/relationships" w:type="default" r:id="Rcfd9ef38318d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CONFEKTIONSFABRIKKER AS   ·   Org.nr 913 991 966   ·   c/o B7 Kontorsenter AS, (A-2), Bogstadveien 7A   ·   0355 OSLO   ·   charlotte@navus.no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CONFEKTIONSFABRIKKER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01fbeb22b408c" /><Relationship Type="http://schemas.openxmlformats.org/officeDocument/2006/relationships/footer" Target="/word/footer1.xml" Id="Rcfd9ef38318d48ac" /></Relationships>
</file>