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f93875f2c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CREVASSE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CREVASSE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6ddd8ae974bac"/>
      <w:footerReference xmlns:r="http://schemas.openxmlformats.org/officeDocument/2006/relationships" w:type="default" r:id="Rf5e44888a123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CREVASSE CAPITAL AS   ·   Org.nr 915 920 519   ·   c/o Filip Abusdal Engebretsen, Langmyrgrenda 51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CREVASSE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6ddd8ae974bac" /><Relationship Type="http://schemas.openxmlformats.org/officeDocument/2006/relationships/footer" Target="/word/footer1.xml" Id="Rf5e44888a12348f9" /></Relationships>
</file>