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f059b6041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OPTIMISED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OPTIMISED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aeac72a3a4212"/>
      <w:footerReference xmlns:r="http://schemas.openxmlformats.org/officeDocument/2006/relationships" w:type="default" r:id="Rf5017a3e6be8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aeac72a3a4212" /><Relationship Type="http://schemas.openxmlformats.org/officeDocument/2006/relationships/footer" Target="/word/footer1.xml" Id="Rf5017a3e6be84cf7" /></Relationships>
</file>