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b34d8c92d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829a9b1fd45b7"/>
      <w:footerReference xmlns:r="http://schemas.openxmlformats.org/officeDocument/2006/relationships" w:type="default" r:id="Rb3cad8bda771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OSPA AS   ·   Org.nr 920 430 163   ·   Tetlivegen 143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829a9b1fd45b7" /><Relationship Type="http://schemas.openxmlformats.org/officeDocument/2006/relationships/footer" Target="/word/footer1.xml" Id="Rb3cad8bda77145ca" /></Relationships>
</file>