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76ce1c27f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ENDURANCE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ENDURANCE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a1a13459d4945"/>
      <w:footerReference xmlns:r="http://schemas.openxmlformats.org/officeDocument/2006/relationships" w:type="default" r:id="Rf036ea06f14d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ENDURANCE INVEST AS   ·   Org.nr 920 980 236   ·   c/o Knut Bergsvand, Leiv Eirikssons vei 44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ENDURANCE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a1a13459d4945" /><Relationship Type="http://schemas.openxmlformats.org/officeDocument/2006/relationships/footer" Target="/word/footer1.xml" Id="Rf036ea06f14d42e0" /></Relationships>
</file>