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e4635cd93145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PAUL KROHN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PAUL KROHN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be1ad627e34249"/>
      <w:footerReference xmlns:r="http://schemas.openxmlformats.org/officeDocument/2006/relationships" w:type="default" r:id="R37d7ad9119eb4e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PAUL KROHN HOLDING AS   ·   Org.nr 921 101 155   ·   Bolette brygge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PAUL KROHN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be1ad627e34249" /><Relationship Type="http://schemas.openxmlformats.org/officeDocument/2006/relationships/footer" Target="/word/footer1.xml" Id="R37d7ad9119eb4ea7" /></Relationships>
</file>