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9aa0c2bd1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WEBCODING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WEBCODING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5673a70baa4593"/>
      <w:footerReference xmlns:r="http://schemas.openxmlformats.org/officeDocument/2006/relationships" w:type="default" r:id="R20b3caa1cb97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WEBCODING AS   ·   Org.nr 921 132 913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WEBCODING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673a70baa4593" /><Relationship Type="http://schemas.openxmlformats.org/officeDocument/2006/relationships/footer" Target="/word/footer1.xml" Id="R20b3caa1cb974689" /></Relationships>
</file>