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6d13c4f47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F&amp;A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F&amp;A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2e1b7c80f47bc"/>
      <w:footerReference xmlns:r="http://schemas.openxmlformats.org/officeDocument/2006/relationships" w:type="default" r:id="R0ae852a2fdee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F&amp;A HOLDING AS   ·   Org.nr 921 862 873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F&amp;A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2e1b7c80f47bc" /><Relationship Type="http://schemas.openxmlformats.org/officeDocument/2006/relationships/footer" Target="/word/footer1.xml" Id="R0ae852a2fdee4988" /></Relationships>
</file>