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4721d44a2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CRECCO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CRECCO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94f9453ea474d"/>
      <w:footerReference xmlns:r="http://schemas.openxmlformats.org/officeDocument/2006/relationships" w:type="default" r:id="R2f9a53a0bdbd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CRECCO MANAGEMENT AS   ·   Org.nr 924 115 270   ·   c/o Christian Skaarup Rasmussen, Nadderudveien 141F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CRECCO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94f9453ea474d" /><Relationship Type="http://schemas.openxmlformats.org/officeDocument/2006/relationships/footer" Target="/word/footer1.xml" Id="R2f9a53a0bdbd4e5b" /></Relationships>
</file>