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28707f86d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0ce0b3336404b"/>
      <w:footerReference xmlns:r="http://schemas.openxmlformats.org/officeDocument/2006/relationships" w:type="default" r:id="R403b162e67b8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ALSVIK AS   ·   Org.nr 924 116 293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0ce0b3336404b" /><Relationship Type="http://schemas.openxmlformats.org/officeDocument/2006/relationships/footer" Target="/word/footer1.xml" Id="R403b162e67b84f58" /></Relationships>
</file>