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6f65f93c3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8ae79315a4db8"/>
      <w:footerReference xmlns:r="http://schemas.openxmlformats.org/officeDocument/2006/relationships" w:type="default" r:id="R48d9848dc69c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HAAKST INVEST AS   ·   Org.nr 925 495 840   ·   Haugerbakken 8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8ae79315a4db8" /><Relationship Type="http://schemas.openxmlformats.org/officeDocument/2006/relationships/footer" Target="/word/footer1.xml" Id="R48d9848dc69c4a7a" /></Relationships>
</file>