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50b4ac9ced43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EAS &amp;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EAS &amp;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9191f93c744c38"/>
      <w:footerReference xmlns:r="http://schemas.openxmlformats.org/officeDocument/2006/relationships" w:type="default" r:id="R3e884d46609d43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 &amp; EFTF AS   ·   Org.nr 925 638 102   ·   Gårdsøyvn. 23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 &amp;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191f93c744c38" /><Relationship Type="http://schemas.openxmlformats.org/officeDocument/2006/relationships/footer" Target="/word/footer1.xml" Id="R3e884d46609d4391" /></Relationships>
</file>