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8576e985c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ALPHACENT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ALPHACENT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0b503497d4629"/>
      <w:footerReference xmlns:r="http://schemas.openxmlformats.org/officeDocument/2006/relationships" w:type="default" r:id="Rf7ea99062e23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ALPHACENT AS   ·   Org.nr 925 822 175   ·   Balchens gate 6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ALPHACENT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0b503497d4629" /><Relationship Type="http://schemas.openxmlformats.org/officeDocument/2006/relationships/footer" Target="/word/footer1.xml" Id="Rf7ea99062e234a9c" /></Relationships>
</file>