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0674bfcc524a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Kragerø,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ABRAHAMSENFISK AS</w:t>
      </w:r>
    </w:p>
    <w:sectPr>
      <w:headerReference xmlns:r="http://schemas.openxmlformats.org/officeDocument/2006/relationships" w:type="default" r:id="R0e075f26e0b94f67"/>
      <w:footerReference xmlns:r="http://schemas.openxmlformats.org/officeDocument/2006/relationships" w:type="default" r:id="R79772cdd4655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ABRAHAMSENFISK AS   ·   Org.nr 925 887 137   ·   Galeioddveien 11C   ·   3770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75f26e0b94f67" /><Relationship Type="http://schemas.openxmlformats.org/officeDocument/2006/relationships/footer" Target="/word/footer1.xml" Id="R79772cdd46554abf" /></Relationships>
</file>