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c99e9803a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HSCB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HSCB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e4ac0b37b417c"/>
      <w:footerReference xmlns:r="http://schemas.openxmlformats.org/officeDocument/2006/relationships" w:type="default" r:id="R0b7efd728584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HSCB INVEST AS   ·   Org.nr 926 426 338   ·   Oslo gate 2C   ·   0192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HSCB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e4ac0b37b417c" /><Relationship Type="http://schemas.openxmlformats.org/officeDocument/2006/relationships/footer" Target="/word/footer1.xml" Id="R0b7efd72858442f6" /></Relationships>
</file>