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ac7380c4c4b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b78af922247ff"/>
      <w:footerReference xmlns:r="http://schemas.openxmlformats.org/officeDocument/2006/relationships" w:type="default" r:id="Rca939c7089c8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THAA HOLDING AS   ·   Org.nr 928 007 286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b78af922247ff" /><Relationship Type="http://schemas.openxmlformats.org/officeDocument/2006/relationships/footer" Target="/word/footer1.xml" Id="Rca939c7089c84f18" /></Relationships>
</file>