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9bff6abf4348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PROBABLY NOTHING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PROBABLY NOTHING AS</w:t>
      </w:r>
    </w:p>
    <w:sectPr>
      <w:headerReference xmlns:r="http://schemas.openxmlformats.org/officeDocument/2006/relationships" w:type="default" r:id="R8f98917388794cf9"/>
      <w:footerReference xmlns:r="http://schemas.openxmlformats.org/officeDocument/2006/relationships" w:type="default" r:id="Ra2b675136df94d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98917388794cf9" /><Relationship Type="http://schemas.openxmlformats.org/officeDocument/2006/relationships/footer" Target="/word/footer1.xml" Id="Ra2b675136df94d64" /></Relationships>
</file>