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1ea2eeb7444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OKKENBOM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OKKENBOM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fcd5f4c7ce4877"/>
      <w:footerReference xmlns:r="http://schemas.openxmlformats.org/officeDocument/2006/relationships" w:type="default" r:id="R76b64026e563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OKKENBOM AS   ·   Org.nr 929 025 938   ·   c/o Erlend Meberg, Kongleveien 24   ·   4620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OKKENBOM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fcd5f4c7ce4877" /><Relationship Type="http://schemas.openxmlformats.org/officeDocument/2006/relationships/footer" Target="/word/footer1.xml" Id="R76b64026e5634e19" /></Relationships>
</file>