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5d51e9ddd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e5769b6a542d3"/>
      <w:footerReference xmlns:r="http://schemas.openxmlformats.org/officeDocument/2006/relationships" w:type="default" r:id="R171b04866c17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INVEST AS   ·   Org.nr 932 492 032   ·   c/o Elisabeth Kjølø, Hans Nielsen Hauges gate 39A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e5769b6a542d3" /><Relationship Type="http://schemas.openxmlformats.org/officeDocument/2006/relationships/footer" Target="/word/footer1.xml" Id="R171b04866c174527" /></Relationships>
</file>