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d7dc348a4945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SAND INVESTERING III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Hafrsfjord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Hafrsfjord,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SAND INVESTERING III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373fd04366c48b3"/>
      <w:footerReference xmlns:r="http://schemas.openxmlformats.org/officeDocument/2006/relationships" w:type="default" r:id="R2d826ebbf2bb4c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 INVESTERING III AS   ·   Org.nr 933 826 546   ·   Madlastokken 5   ·   4042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 INVESTERING III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73fd04366c48b3" /><Relationship Type="http://schemas.openxmlformats.org/officeDocument/2006/relationships/footer" Target="/word/footer1.xml" Id="R2d826ebbf2bb4cf1" /></Relationships>
</file>