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fca519e26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ATW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ATW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8753751eb54640"/>
      <w:footerReference xmlns:r="http://schemas.openxmlformats.org/officeDocument/2006/relationships" w:type="default" r:id="Rd38843650e21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ATW CAPITAL AS   ·   Org.nr 934 087 496   ·   Bygdøynesveien 26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ATW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753751eb54640" /><Relationship Type="http://schemas.openxmlformats.org/officeDocument/2006/relationships/footer" Target="/word/footer1.xml" Id="Rd38843650e2147e2" /></Relationships>
</file>