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a009bb183f43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AMESTO ACCOUNTHOUSE BERGEN AS</w:t>
      </w:r>
    </w:p>
    <w:sectPr>
      <w:headerReference xmlns:r="http://schemas.openxmlformats.org/officeDocument/2006/relationships" w:type="default" r:id="Rffb0bb4a611b4409"/>
      <w:footerReference xmlns:r="http://schemas.openxmlformats.org/officeDocument/2006/relationships" w:type="default" r:id="R09a908dbd6c14e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b0bb4a611b4409" /><Relationship Type="http://schemas.openxmlformats.org/officeDocument/2006/relationships/footer" Target="/word/footer1.xml" Id="R09a908dbd6c14eb4" /></Relationships>
</file>