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67d39a3f5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KVÆRNE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KVÆRNE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b0c322c974a64"/>
      <w:footerReference xmlns:r="http://schemas.openxmlformats.org/officeDocument/2006/relationships" w:type="default" r:id="R1b24212b0433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KVÆRNE SAG AS   ·   Org.nr 934 968 239   ·   Vibes gate 14C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KVÆRNE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b0c322c974a64" /><Relationship Type="http://schemas.openxmlformats.org/officeDocument/2006/relationships/footer" Target="/word/footer1.xml" Id="R1b24212b04334b3b" /></Relationships>
</file>