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97d01f710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ADONAI GROUP FOR ASSET DEVELOPMENT &amp; OPTIMIZATION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ADONAI GROUP FOR ASSET DEVELOPMENT &amp; OPTIMIZATION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4a8cb7f684933"/>
      <w:footerReference xmlns:r="http://schemas.openxmlformats.org/officeDocument/2006/relationships" w:type="default" r:id="R54b1366e3a80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ADONAI GROUP FOR ASSET DEVELOPMENT &amp; OPTIMIZATION AS   ·   Org.nr 935 460 638   ·   Nevlungveien 41   ·   3296 NEVLUNGHAVN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ADONAI GROUP FOR ASSET DEVELOPMENT &amp; OPTIMIZATION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4a8cb7f684933" /><Relationship Type="http://schemas.openxmlformats.org/officeDocument/2006/relationships/footer" Target="/word/footer1.xml" Id="R54b1366e3a8046f7" /></Relationships>
</file>