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5417acaf447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ADEL PARFYMER AS</w:t>
      </w:r>
    </w:p>
    <w:sectPr>
      <w:headerReference xmlns:r="http://schemas.openxmlformats.org/officeDocument/2006/relationships" w:type="default" r:id="Rb201723ffd5442bc"/>
      <w:footerReference xmlns:r="http://schemas.openxmlformats.org/officeDocument/2006/relationships" w:type="default" r:id="Rf73eecfc11a1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ADEL PARFYMER AS   ·   Org.nr 937 020 341   ·   Vardåsveien 11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ADEL PARFYMER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01723ffd5442bc" /><Relationship Type="http://schemas.openxmlformats.org/officeDocument/2006/relationships/footer" Target="/word/footer1.xml" Id="Rf73eecfc11a14f2d" /></Relationships>
</file>