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6dd41837c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ADEL PARFYMER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ADEL PARFYMER AS</w:t>
      </w:r>
    </w:p>
    <w:sectPr>
      <w:headerReference xmlns:r="http://schemas.openxmlformats.org/officeDocument/2006/relationships" w:type="default" r:id="R9e7cd3cc0a334608"/>
      <w:footerReference xmlns:r="http://schemas.openxmlformats.org/officeDocument/2006/relationships" w:type="default" r:id="R3691630f5a6e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ADEL PARFYMER AS   ·   Org.nr 937 020 341   ·   Vardåsveien 11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ADEL PARFYMER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cd3cc0a334608" /><Relationship Type="http://schemas.openxmlformats.org/officeDocument/2006/relationships/footer" Target="/word/footer1.xml" Id="R3691630f5a6e42ea" /></Relationships>
</file>