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c9a4e33be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bb0c8b2af4917"/>
      <w:footerReference xmlns:r="http://schemas.openxmlformats.org/officeDocument/2006/relationships" w:type="default" r:id="R1fafba0a7b20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KOMMUNE   ·   Org.nr 940 100 925   ·   Rådhuset, Osloveien 1   ·   3511 HØNEFOSS   ·   Tlf. 32 11 74 00   ·   postmottak@ringerike.kommune.no   ·   www.ringerike.kommune.no/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bb0c8b2af4917" /><Relationship Type="http://schemas.openxmlformats.org/officeDocument/2006/relationships/footer" Target="/word/footer1.xml" Id="R1fafba0a7b20409e" /></Relationships>
</file>