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53a60980d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 &amp; F BACHKE AS, org.nr 951 117 536,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349cafd1773a4039"/>
      <w:footerReference xmlns:r="http://schemas.openxmlformats.org/officeDocument/2006/relationships" w:type="default" r:id="Rc722aca6de40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cafd1773a4039" /><Relationship Type="http://schemas.openxmlformats.org/officeDocument/2006/relationships/footer" Target="/word/footer1.xml" Id="Rc722aca6de40485b" /></Relationships>
</file>