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bf4a1467445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NORDIC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NORDIC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39394441e451f"/>
      <w:footerReference xmlns:r="http://schemas.openxmlformats.org/officeDocument/2006/relationships" w:type="default" r:id="R28ba62c8116645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NORDIC   ·   Org.nr 960 058 658   ·   c/o Storebrand Asset Management AS, Professor Kohts vei 9   ·   1366 LYSAKER   ·   Tlf. 22 31 50 50   ·   v1c@storebrand.no   ·   www.storebrand.no/fond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NORDIC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39394441e451f" /><Relationship Type="http://schemas.openxmlformats.org/officeDocument/2006/relationships/footer" Target="/word/footer1.xml" Id="R28ba62c8116645e2" /></Relationships>
</file>