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a6825d92ab4c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SOKNDAL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SOKNDAL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e07a28887b4334"/>
      <w:footerReference xmlns:r="http://schemas.openxmlformats.org/officeDocument/2006/relationships" w:type="default" r:id="Re46edc1b1fbf43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SOKNDAL KOMMUNE   ·   Org.nr 964 965 692   ·   Gamleveien 20   ·   4380 HAUGE I DALANE   ·   Tlf. 51 47 06 00   ·   postmottak@sokndal.kommune.no   ·   www.sokndal.kommune.no/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SOKNDAL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e07a28887b4334" /><Relationship Type="http://schemas.openxmlformats.org/officeDocument/2006/relationships/footer" Target="/word/footer1.xml" Id="Re46edc1b1fbf43b2" /></Relationships>
</file>