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8d1dce840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 100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 100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08069a8c04af6"/>
      <w:footerReference xmlns:r="http://schemas.openxmlformats.org/officeDocument/2006/relationships" w:type="default" r:id="R098054fa0e8b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 100 AS   ·   Org.nr 965 653 791   ·   Bygdøy allé 63C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 100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08069a8c04af6" /><Relationship Type="http://schemas.openxmlformats.org/officeDocument/2006/relationships/footer" Target="/word/footer1.xml" Id="R098054fa0e8b4ab6" /></Relationships>
</file>