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fab49fca34d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ECHAS REVISJON AS</w:t>
      </w:r>
    </w:p>
    <w:sectPr>
      <w:headerReference xmlns:r="http://schemas.openxmlformats.org/officeDocument/2006/relationships" w:type="default" r:id="R070cdd26579e4ffb"/>
      <w:footerReference xmlns:r="http://schemas.openxmlformats.org/officeDocument/2006/relationships" w:type="default" r:id="R17dc78f63efc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ECHAS REVISJON AS   ·   Org.nr 980 906 965   ·   Slependveien 48   ·   1341 SLEPENDEN   ·   Tlf. 67 80 90 80   ·   erik.christoffersen@echas.no   ·   www.echas.no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ECHAS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0cdd26579e4ffb" /><Relationship Type="http://schemas.openxmlformats.org/officeDocument/2006/relationships/footer" Target="/word/footer1.xml" Id="R17dc78f63efc4b98" /></Relationships>
</file>