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e5700895a244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REGNSKAP ÅRNES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REGNSKAP ÅRNES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0cd054669b40c1"/>
      <w:footerReference xmlns:r="http://schemas.openxmlformats.org/officeDocument/2006/relationships" w:type="default" r:id="R64523958e96141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ÅRNES AS   ·   Org.nr 984 545 045   ·   Pakkhusgata 5   ·   2150 ÅRNES   ·   Tlf. 63 91 90 90   ·   post@ocon.no   ·   www.ocon.no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ÅRNES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cd054669b40c1" /><Relationship Type="http://schemas.openxmlformats.org/officeDocument/2006/relationships/footer" Target="/word/footer1.xml" Id="R64523958e96141f5" /></Relationships>
</file>