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f1eb983bb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FINANS &amp; REGNSKAP AS, org.nr 986 103 708,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152311cfe0534ec5"/>
      <w:footerReference xmlns:r="http://schemas.openxmlformats.org/officeDocument/2006/relationships" w:type="default" r:id="R8ea309e2036d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311cfe0534ec5" /><Relationship Type="http://schemas.openxmlformats.org/officeDocument/2006/relationships/footer" Target="/word/footer1.xml" Id="R8ea309e2036d46e6" /></Relationships>
</file>