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dd9c367d645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PRICEWATERHOUSECOOPERS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8e0b90ba7d104f48"/>
      <w:footerReference xmlns:r="http://schemas.openxmlformats.org/officeDocument/2006/relationships" w:type="default" r:id="R087a05e4e9ed48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b90ba7d104f48" /><Relationship Type="http://schemas.openxmlformats.org/officeDocument/2006/relationships/footer" Target="/word/footer1.xml" Id="R087a05e4e9ed482c" /></Relationships>
</file>